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E1C" w:rsidRDefault="000D7632">
      <w:r>
        <w:t>To: JSRI Advisory Board</w:t>
      </w:r>
    </w:p>
    <w:p w:rsidR="000D7632" w:rsidRDefault="000D7632">
      <w:r>
        <w:t>From: Fred Kammer, SJ</w:t>
      </w:r>
    </w:p>
    <w:p w:rsidR="000D7632" w:rsidRDefault="000D7632">
      <w:r>
        <w:t>Re: DRAFT Revised Strategic Plan</w:t>
      </w:r>
    </w:p>
    <w:p w:rsidR="000D7632" w:rsidRDefault="000D7632">
      <w:r>
        <w:t>Date: March 20, 2017</w:t>
      </w:r>
    </w:p>
    <w:p w:rsidR="000D7632" w:rsidRDefault="000D7632"/>
    <w:p w:rsidR="00026E74" w:rsidRDefault="000D7632">
      <w:r>
        <w:t>To assist you in reviewing our draft revised Strategic Plan, I am proposing to discuss it at our upcoming meeting as follows.  Sections of the plan in</w:t>
      </w:r>
      <w:r w:rsidRPr="002B2835">
        <w:rPr>
          <w:b/>
        </w:rPr>
        <w:t xml:space="preserve"> BOLD </w:t>
      </w:r>
      <w:r>
        <w:t>are sections which seem to me to be the most important changes or developments and around which I hope to steer our discussion.</w:t>
      </w:r>
      <w:r w:rsidR="002B2835">
        <w:t xml:space="preserve">  </w:t>
      </w:r>
      <w:r w:rsidR="002B2835" w:rsidRPr="002B2835">
        <w:rPr>
          <w:i/>
        </w:rPr>
        <w:t>There are many other new actions contained in the plan as well</w:t>
      </w:r>
      <w:r w:rsidR="002B2835">
        <w:t xml:space="preserve">.  </w:t>
      </w:r>
    </w:p>
    <w:p w:rsidR="00026E74" w:rsidRDefault="00026E74"/>
    <w:p w:rsidR="000D7632" w:rsidRDefault="000D7632">
      <w:r>
        <w:t>Hopefully, we can proceed according to this format:</w:t>
      </w:r>
    </w:p>
    <w:p w:rsidR="000D7632" w:rsidRDefault="000D7632"/>
    <w:p w:rsidR="000D7632" w:rsidRDefault="000D7632">
      <w:pPr>
        <w:rPr>
          <w:b/>
        </w:rPr>
      </w:pPr>
      <w:r>
        <w:t xml:space="preserve">I. </w:t>
      </w:r>
      <w:r w:rsidR="00AD6DF5">
        <w:rPr>
          <w:b/>
        </w:rPr>
        <w:t>Strategic Issue One</w:t>
      </w:r>
      <w:r w:rsidRPr="000D7632">
        <w:rPr>
          <w:b/>
        </w:rPr>
        <w:t>—Key Relationships</w:t>
      </w:r>
    </w:p>
    <w:p w:rsidR="00026E74" w:rsidRDefault="00026E74">
      <w:pPr>
        <w:rPr>
          <w:b/>
        </w:rPr>
      </w:pPr>
    </w:p>
    <w:p w:rsidR="000D7632" w:rsidRDefault="000D7632" w:rsidP="002B2835">
      <w:pPr>
        <w:ind w:left="720"/>
      </w:pPr>
      <w:r>
        <w:t xml:space="preserve">A. </w:t>
      </w:r>
      <w:r w:rsidRPr="002B2835">
        <w:rPr>
          <w:i/>
        </w:rPr>
        <w:t>Loyola</w:t>
      </w:r>
      <w:r>
        <w:t xml:space="preserve">: three steps: </w:t>
      </w:r>
      <w:r w:rsidR="002B2835">
        <w:t xml:space="preserve">1) invite faculty to write for the </w:t>
      </w:r>
      <w:r w:rsidR="002B2835">
        <w:rPr>
          <w:i/>
        </w:rPr>
        <w:t xml:space="preserve">JustSouth Monthly; </w:t>
      </w:r>
      <w:r w:rsidR="002B2835">
        <w:t>2) fellows teach one course a year together; and 3) one fellow to become faculty advisor to student group [page 1].</w:t>
      </w:r>
    </w:p>
    <w:p w:rsidR="002B2835" w:rsidRDefault="002B2835" w:rsidP="002B2835">
      <w:pPr>
        <w:ind w:left="720"/>
      </w:pPr>
    </w:p>
    <w:p w:rsidR="002B2835" w:rsidRDefault="002B2835" w:rsidP="002B2835">
      <w:pPr>
        <w:ind w:left="720"/>
      </w:pPr>
      <w:r>
        <w:t xml:space="preserve">B. </w:t>
      </w:r>
      <w:r>
        <w:rPr>
          <w:i/>
        </w:rPr>
        <w:t>Jesuits</w:t>
      </w:r>
      <w:r w:rsidR="00795F37">
        <w:rPr>
          <w:i/>
        </w:rPr>
        <w:t xml:space="preserve"> and Jesuit organizations</w:t>
      </w:r>
      <w:r>
        <w:rPr>
          <w:i/>
        </w:rPr>
        <w:t>:</w:t>
      </w:r>
      <w:r>
        <w:t xml:space="preserve"> provide social analysis training to high schools/Cristo Rey schools [page 2; and see Province Magazine on H.S. diversity—to be distributed at meeting]</w:t>
      </w:r>
      <w:r w:rsidR="00AD6DF5">
        <w:t>[See also page 8 on ties to regional, national, and international Jesuit justice organizations and gatherings].</w:t>
      </w:r>
    </w:p>
    <w:p w:rsidR="002B2835" w:rsidRDefault="002B2835" w:rsidP="002B2835">
      <w:pPr>
        <w:ind w:left="720"/>
      </w:pPr>
    </w:p>
    <w:p w:rsidR="002B2835" w:rsidRDefault="002B2835" w:rsidP="002B2835">
      <w:pPr>
        <w:ind w:left="720"/>
      </w:pPr>
      <w:r>
        <w:t xml:space="preserve">C. </w:t>
      </w:r>
      <w:r>
        <w:rPr>
          <w:i/>
        </w:rPr>
        <w:t xml:space="preserve">Catholic entities: </w:t>
      </w:r>
      <w:r>
        <w:t>offer advocacy training and teach-ins to seminarians [page 3].</w:t>
      </w:r>
    </w:p>
    <w:p w:rsidR="00A215DD" w:rsidRDefault="00A215DD" w:rsidP="002B2835">
      <w:pPr>
        <w:ind w:left="720"/>
      </w:pPr>
    </w:p>
    <w:p w:rsidR="00A215DD" w:rsidRDefault="00A215DD" w:rsidP="002B2835">
      <w:pPr>
        <w:ind w:left="720"/>
      </w:pPr>
      <w:r>
        <w:t xml:space="preserve">D. </w:t>
      </w:r>
      <w:r>
        <w:rPr>
          <w:i/>
        </w:rPr>
        <w:t xml:space="preserve">Grassroots organizations: </w:t>
      </w:r>
      <w:r>
        <w:t>each fellow to develop and maintain relationship to at least one organization [page 3].</w:t>
      </w:r>
    </w:p>
    <w:p w:rsidR="00A215DD" w:rsidRDefault="00A215DD" w:rsidP="002B2835">
      <w:pPr>
        <w:ind w:left="720"/>
      </w:pPr>
    </w:p>
    <w:p w:rsidR="00A215DD" w:rsidRPr="00A215DD" w:rsidRDefault="00A215DD" w:rsidP="002B2835">
      <w:pPr>
        <w:ind w:left="720"/>
      </w:pPr>
      <w:r>
        <w:t xml:space="preserve">E. </w:t>
      </w:r>
      <w:r>
        <w:rPr>
          <w:i/>
        </w:rPr>
        <w:t>Consu</w:t>
      </w:r>
      <w:r w:rsidR="00795F37">
        <w:rPr>
          <w:i/>
        </w:rPr>
        <w:t>ltant a</w:t>
      </w:r>
      <w:r>
        <w:rPr>
          <w:i/>
        </w:rPr>
        <w:t xml:space="preserve">ssociates: </w:t>
      </w:r>
      <w:r>
        <w:t>expansion of use of associates, formalization of relationship, planning, and reporting [page 3]</w:t>
      </w:r>
    </w:p>
    <w:p w:rsidR="002B2835" w:rsidRDefault="002B2835" w:rsidP="002B2835">
      <w:pPr>
        <w:ind w:left="720"/>
      </w:pPr>
    </w:p>
    <w:p w:rsidR="002B2835" w:rsidRDefault="00AD6DF5" w:rsidP="002B2835">
      <w:pPr>
        <w:rPr>
          <w:b/>
        </w:rPr>
      </w:pPr>
      <w:r>
        <w:rPr>
          <w:b/>
        </w:rPr>
        <w:t>II</w:t>
      </w:r>
      <w:r w:rsidR="002B2835">
        <w:rPr>
          <w:b/>
        </w:rPr>
        <w:t xml:space="preserve">. </w:t>
      </w:r>
      <w:r>
        <w:rPr>
          <w:b/>
        </w:rPr>
        <w:t>Strategic Issue Five—</w:t>
      </w:r>
      <w:r w:rsidR="002B2835">
        <w:rPr>
          <w:b/>
        </w:rPr>
        <w:t>Financial</w:t>
      </w:r>
      <w:r>
        <w:rPr>
          <w:b/>
        </w:rPr>
        <w:t xml:space="preserve"> </w:t>
      </w:r>
      <w:r w:rsidR="002B2835">
        <w:rPr>
          <w:b/>
        </w:rPr>
        <w:t>Sustainability and Growth</w:t>
      </w:r>
    </w:p>
    <w:p w:rsidR="00026E74" w:rsidRDefault="00026E74" w:rsidP="002B2835"/>
    <w:p w:rsidR="002B2835" w:rsidRDefault="002B2835" w:rsidP="002B2835">
      <w:pPr>
        <w:ind w:left="720"/>
      </w:pPr>
      <w:r>
        <w:t>A. Buy a share in th</w:t>
      </w:r>
      <w:r w:rsidR="00A947E1">
        <w:t>e Province grants collaborative</w:t>
      </w:r>
      <w:r>
        <w:t xml:space="preserve"> [page 10]</w:t>
      </w:r>
      <w:r w:rsidR="00A947E1">
        <w:t>.</w:t>
      </w:r>
    </w:p>
    <w:p w:rsidR="002B2835" w:rsidRDefault="002B2835" w:rsidP="002B2835">
      <w:pPr>
        <w:ind w:left="720"/>
      </w:pPr>
    </w:p>
    <w:p w:rsidR="002B2835" w:rsidRDefault="002B2835" w:rsidP="002B2835">
      <w:pPr>
        <w:ind w:left="720"/>
      </w:pPr>
      <w:r>
        <w:t>B. Develop a direct mail campaign [page 11]</w:t>
      </w:r>
      <w:r w:rsidR="00A947E1">
        <w:t>.</w:t>
      </w:r>
    </w:p>
    <w:p w:rsidR="002B2835" w:rsidRDefault="002B2835" w:rsidP="002B2835">
      <w:pPr>
        <w:ind w:left="720"/>
      </w:pPr>
    </w:p>
    <w:p w:rsidR="002B2835" w:rsidRDefault="00A947E1" w:rsidP="002B2835">
      <w:pPr>
        <w:ind w:left="720"/>
      </w:pPr>
      <w:r>
        <w:t>C. Utilize our tenth anniversary for celebration and development [page 11].</w:t>
      </w:r>
    </w:p>
    <w:p w:rsidR="00A947E1" w:rsidRDefault="00A947E1" w:rsidP="002B2835">
      <w:pPr>
        <w:ind w:left="720"/>
      </w:pPr>
    </w:p>
    <w:p w:rsidR="00A947E1" w:rsidRDefault="00A947E1" w:rsidP="002B2835">
      <w:pPr>
        <w:ind w:left="720"/>
      </w:pPr>
      <w:r>
        <w:t>D. Engage Board Development Committee</w:t>
      </w:r>
      <w:r w:rsidR="000809FF">
        <w:t>; meet before June 30</w:t>
      </w:r>
      <w:r w:rsidR="000809FF" w:rsidRPr="000809FF">
        <w:rPr>
          <w:vertAlign w:val="superscript"/>
        </w:rPr>
        <w:t>th</w:t>
      </w:r>
      <w:r w:rsidR="000809FF">
        <w:t xml:space="preserve"> </w:t>
      </w:r>
      <w:r>
        <w:t>[page 12].</w:t>
      </w:r>
    </w:p>
    <w:p w:rsidR="00A947E1" w:rsidRDefault="00A947E1" w:rsidP="002B2835">
      <w:pPr>
        <w:ind w:left="720"/>
      </w:pPr>
    </w:p>
    <w:p w:rsidR="00A947E1" w:rsidRDefault="00F11E68" w:rsidP="002B2835">
      <w:pPr>
        <w:ind w:left="720"/>
      </w:pPr>
      <w:r>
        <w:t>E. Seek</w:t>
      </w:r>
      <w:r w:rsidR="00A947E1">
        <w:t xml:space="preserve"> funding for Loyola’s endowment commitment ($2 million) [pages 10, 12].</w:t>
      </w:r>
    </w:p>
    <w:p w:rsidR="000809FF" w:rsidRDefault="000809FF" w:rsidP="002B2835">
      <w:pPr>
        <w:ind w:left="720"/>
      </w:pPr>
    </w:p>
    <w:p w:rsidR="00026E74" w:rsidRDefault="00026E74">
      <w:pPr>
        <w:rPr>
          <w:b/>
        </w:rPr>
      </w:pPr>
      <w:r>
        <w:rPr>
          <w:b/>
        </w:rPr>
        <w:br w:type="page"/>
      </w:r>
    </w:p>
    <w:p w:rsidR="000809FF" w:rsidRDefault="00AD6DF5" w:rsidP="000809FF">
      <w:pPr>
        <w:rPr>
          <w:b/>
        </w:rPr>
      </w:pPr>
      <w:r>
        <w:rPr>
          <w:b/>
        </w:rPr>
        <w:lastRenderedPageBreak/>
        <w:t>III</w:t>
      </w:r>
      <w:r w:rsidR="000809FF">
        <w:rPr>
          <w:b/>
        </w:rPr>
        <w:t xml:space="preserve">. </w:t>
      </w:r>
      <w:r>
        <w:rPr>
          <w:b/>
        </w:rPr>
        <w:t>Strategic Issue Four—</w:t>
      </w:r>
      <w:r w:rsidR="000809FF">
        <w:rPr>
          <w:b/>
        </w:rPr>
        <w:t>Transformational</w:t>
      </w:r>
      <w:r w:rsidR="00233A19">
        <w:rPr>
          <w:b/>
        </w:rPr>
        <w:t xml:space="preserve"> Methods</w:t>
      </w:r>
    </w:p>
    <w:p w:rsidR="00026E74" w:rsidRDefault="00026E74" w:rsidP="000809FF">
      <w:pPr>
        <w:rPr>
          <w:b/>
        </w:rPr>
      </w:pPr>
    </w:p>
    <w:p w:rsidR="000809FF" w:rsidRDefault="000809FF" w:rsidP="000809FF">
      <w:pPr>
        <w:ind w:left="720"/>
      </w:pPr>
      <w:r>
        <w:t>A. Evolution and Expansion of the teach-in: volunteer network, facilitator training, expansion from immigration to hyper-incarceration and, later, to racial dialogues [pages 8-9].</w:t>
      </w:r>
    </w:p>
    <w:p w:rsidR="000809FF" w:rsidRDefault="000809FF" w:rsidP="000809FF">
      <w:pPr>
        <w:ind w:left="720"/>
      </w:pPr>
    </w:p>
    <w:p w:rsidR="000809FF" w:rsidRDefault="000809FF" w:rsidP="000809FF">
      <w:pPr>
        <w:ind w:left="720"/>
      </w:pPr>
      <w:r>
        <w:t xml:space="preserve">B. </w:t>
      </w:r>
      <w:r w:rsidR="00BA3F20">
        <w:t xml:space="preserve">Modification and expanded use of the </w:t>
      </w:r>
      <w:r w:rsidR="00BA3F20" w:rsidRPr="00F11E68">
        <w:rPr>
          <w:i/>
        </w:rPr>
        <w:t>Pastoral Circle</w:t>
      </w:r>
      <w:r w:rsidR="00BA3F20">
        <w:t xml:space="preserve"> process</w:t>
      </w:r>
      <w:r w:rsidR="00AD6DF5">
        <w:t xml:space="preserve"> and the </w:t>
      </w:r>
      <w:r w:rsidR="00AD6DF5" w:rsidRPr="00F11E68">
        <w:rPr>
          <w:i/>
        </w:rPr>
        <w:t>Wheel of Social Change</w:t>
      </w:r>
      <w:r w:rsidR="00BA3F20">
        <w:t xml:space="preserve"> for addressing social issues and experiences of injustice, including training of all staff in the use of the method [pages 8 and 5].</w:t>
      </w:r>
    </w:p>
    <w:p w:rsidR="00AD6DF5" w:rsidRDefault="00AD6DF5" w:rsidP="000809FF">
      <w:pPr>
        <w:ind w:left="720"/>
      </w:pPr>
    </w:p>
    <w:p w:rsidR="00AD6DF5" w:rsidRDefault="00AD6DF5" w:rsidP="00AD6DF5">
      <w:pPr>
        <w:rPr>
          <w:b/>
        </w:rPr>
      </w:pPr>
      <w:r>
        <w:rPr>
          <w:b/>
        </w:rPr>
        <w:t>IV. Strategic Issue Two—Research, Analysis, and Education</w:t>
      </w:r>
    </w:p>
    <w:p w:rsidR="00026E74" w:rsidRDefault="00026E74" w:rsidP="00AD6DF5"/>
    <w:p w:rsidR="00AD6DF5" w:rsidRDefault="00AD6DF5" w:rsidP="00AD6DF5">
      <w:pPr>
        <w:ind w:left="720"/>
      </w:pPr>
      <w:r>
        <w:t xml:space="preserve">A. Research Issues: see items in bold, added to our </w:t>
      </w:r>
      <w:r w:rsidR="00233A19">
        <w:t>prior plan [page 4].</w:t>
      </w:r>
    </w:p>
    <w:p w:rsidR="00F11E68" w:rsidRDefault="00F11E68" w:rsidP="00AD6DF5">
      <w:pPr>
        <w:ind w:left="720"/>
      </w:pPr>
    </w:p>
    <w:p w:rsidR="00233A19" w:rsidRDefault="00233A19" w:rsidP="00AD6DF5">
      <w:pPr>
        <w:ind w:left="720"/>
      </w:pPr>
      <w:r>
        <w:t xml:space="preserve">B. Further development of </w:t>
      </w:r>
      <w:r w:rsidRPr="00F11E68">
        <w:rPr>
          <w:i/>
        </w:rPr>
        <w:t>VoterVoice</w:t>
      </w:r>
      <w:r>
        <w:t xml:space="preserve"> advocacy network, student and faculty advocacy training, Loyola and Spring Hill </w:t>
      </w:r>
      <w:r w:rsidR="00F11E68">
        <w:t xml:space="preserve">College </w:t>
      </w:r>
      <w:r>
        <w:t>[page 6]</w:t>
      </w:r>
    </w:p>
    <w:p w:rsidR="00233A19" w:rsidRDefault="00233A19" w:rsidP="00233A19"/>
    <w:p w:rsidR="00233A19" w:rsidRDefault="00233A19" w:rsidP="00233A19">
      <w:pPr>
        <w:rPr>
          <w:b/>
        </w:rPr>
      </w:pPr>
      <w:r>
        <w:rPr>
          <w:b/>
        </w:rPr>
        <w:t>V. Strategic Issue Three—A Distinctive Regional Voice</w:t>
      </w:r>
    </w:p>
    <w:p w:rsidR="00026E74" w:rsidRDefault="00026E74" w:rsidP="00233A19"/>
    <w:p w:rsidR="00233A19" w:rsidRDefault="00233A19" w:rsidP="00233A19">
      <w:pPr>
        <w:ind w:left="720"/>
      </w:pPr>
      <w:r>
        <w:t>A. See planned in-depth research reports for which we will have various communications strategies (press releases, press conferences, etc.) [page 6].</w:t>
      </w:r>
    </w:p>
    <w:p w:rsidR="00795F37" w:rsidRDefault="00795F37" w:rsidP="00233A19">
      <w:pPr>
        <w:ind w:left="720"/>
      </w:pPr>
    </w:p>
    <w:p w:rsidR="00795F37" w:rsidRDefault="00795F37" w:rsidP="00795F37">
      <w:pPr>
        <w:rPr>
          <w:b/>
        </w:rPr>
      </w:pPr>
      <w:r>
        <w:rPr>
          <w:b/>
        </w:rPr>
        <w:t>VI. Five States Planning</w:t>
      </w:r>
    </w:p>
    <w:p w:rsidR="00026E74" w:rsidRDefault="00026E74" w:rsidP="00795F37">
      <w:pPr>
        <w:rPr>
          <w:b/>
        </w:rPr>
      </w:pPr>
    </w:p>
    <w:p w:rsidR="00795F37" w:rsidRDefault="00795F37" w:rsidP="00795F37">
      <w:pPr>
        <w:ind w:left="720"/>
      </w:pPr>
      <w:r>
        <w:t>A. See “Primary Activities”</w:t>
      </w:r>
      <w:r w:rsidR="00026E74">
        <w:t xml:space="preserve"> document [PINK]</w:t>
      </w:r>
      <w:r>
        <w:t xml:space="preserve"> for an overview of past activities, readers, articles, reports, and other activities, as well as Jesuits, Jesuit Ministries, liaisons, Catholic Conferences, and board members, </w:t>
      </w:r>
      <w:r w:rsidRPr="00795F37">
        <w:rPr>
          <w:i/>
        </w:rPr>
        <w:t>by states in the Gulf South</w:t>
      </w:r>
      <w:r>
        <w:t>. [as of 11/2016]</w:t>
      </w:r>
    </w:p>
    <w:p w:rsidR="00795F37" w:rsidRDefault="00795F37" w:rsidP="00795F37">
      <w:pPr>
        <w:ind w:left="720"/>
      </w:pPr>
    </w:p>
    <w:p w:rsidR="00795F37" w:rsidRDefault="00795F37" w:rsidP="00795F37">
      <w:pPr>
        <w:ind w:left="720"/>
      </w:pPr>
      <w:r>
        <w:t>B. See “A Proposed Way Forward on the States Question”</w:t>
      </w:r>
      <w:r w:rsidR="00026E74">
        <w:t xml:space="preserve"> [YELLOW]</w:t>
      </w:r>
      <w:r w:rsidR="00494D02">
        <w:t xml:space="preserve"> which differentiates different lev</w:t>
      </w:r>
      <w:r w:rsidR="00776BD9">
        <w:t>els of activities for different</w:t>
      </w:r>
      <w:r w:rsidR="00494D02">
        <w:t xml:space="preserve"> states</w:t>
      </w:r>
      <w:r w:rsidR="00776BD9">
        <w:t>—capturing activities from the draft Strategic plan</w:t>
      </w:r>
      <w:r w:rsidR="00026E74">
        <w:t xml:space="preserve"> in a five states and USA format</w:t>
      </w:r>
      <w:r w:rsidR="00776BD9">
        <w:t>.  I</w:t>
      </w:r>
      <w:r w:rsidR="00494D02">
        <w:t xml:space="preserve">n the last row, </w:t>
      </w:r>
      <w:r w:rsidR="00776BD9">
        <w:t xml:space="preserve">it enumerates </w:t>
      </w:r>
      <w:r w:rsidR="00494D02">
        <w:t>ways to move forward in the coming year and thereafter.</w:t>
      </w:r>
    </w:p>
    <w:p w:rsidR="00BE7FBB" w:rsidRDefault="00BE7FBB" w:rsidP="00795F37">
      <w:pPr>
        <w:ind w:left="720"/>
      </w:pPr>
    </w:p>
    <w:p w:rsidR="00BE7FBB" w:rsidRPr="00BE7FBB" w:rsidRDefault="00BE7FBB" w:rsidP="00BE7FBB">
      <w:pPr>
        <w:rPr>
          <w:b/>
        </w:rPr>
      </w:pPr>
      <w:r>
        <w:rPr>
          <w:b/>
        </w:rPr>
        <w:t>VII. Other Questions about and Comments on the draft Plan</w:t>
      </w:r>
      <w:bookmarkStart w:id="0" w:name="_GoBack"/>
      <w:bookmarkEnd w:id="0"/>
    </w:p>
    <w:p w:rsidR="00472E04" w:rsidRDefault="00472E04" w:rsidP="00795F37">
      <w:pPr>
        <w:ind w:left="720"/>
      </w:pPr>
    </w:p>
    <w:p w:rsidR="00472E04" w:rsidRDefault="00472E04" w:rsidP="00795F37">
      <w:pPr>
        <w:ind w:left="720"/>
      </w:pPr>
    </w:p>
    <w:p w:rsidR="00472E04" w:rsidRDefault="00472E04" w:rsidP="00472E04">
      <w:r>
        <w:t>Thank you very much.</w:t>
      </w:r>
    </w:p>
    <w:p w:rsidR="00026E74" w:rsidRDefault="00026E74" w:rsidP="00472E04"/>
    <w:p w:rsidR="00026E74" w:rsidRDefault="00026E74" w:rsidP="00472E04"/>
    <w:p w:rsidR="00026E74" w:rsidRDefault="00026E74" w:rsidP="00472E04"/>
    <w:p w:rsidR="00026E74" w:rsidRDefault="00026E74" w:rsidP="00472E04"/>
    <w:p w:rsidR="00026E74" w:rsidRDefault="00026E74" w:rsidP="00472E04"/>
    <w:p w:rsidR="00026E74" w:rsidRDefault="00026E74" w:rsidP="00472E04"/>
    <w:p w:rsidR="00026E74" w:rsidRDefault="00026E74" w:rsidP="00472E04"/>
    <w:p w:rsidR="00026E74" w:rsidRPr="00026E74" w:rsidRDefault="00026E74" w:rsidP="00026E74">
      <w:pPr>
        <w:jc w:val="right"/>
        <w:rPr>
          <w:sz w:val="18"/>
          <w:szCs w:val="18"/>
        </w:rPr>
      </w:pPr>
      <w:r w:rsidRPr="00026E74">
        <w:rPr>
          <w:sz w:val="18"/>
          <w:szCs w:val="18"/>
        </w:rPr>
        <w:t>Board Cover Memo-0317-plan2</w:t>
      </w:r>
    </w:p>
    <w:sectPr w:rsidR="00026E74" w:rsidRPr="00026E74" w:rsidSect="005A6C4D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321" w:rsidRDefault="00AD1321" w:rsidP="00026E74">
      <w:r>
        <w:separator/>
      </w:r>
    </w:p>
  </w:endnote>
  <w:endnote w:type="continuationSeparator" w:id="0">
    <w:p w:rsidR="00AD1321" w:rsidRDefault="00AD1321" w:rsidP="0002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99247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6E74" w:rsidRDefault="00026E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F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6E74" w:rsidRDefault="00026E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321" w:rsidRDefault="00AD1321" w:rsidP="00026E74">
      <w:r>
        <w:separator/>
      </w:r>
    </w:p>
  </w:footnote>
  <w:footnote w:type="continuationSeparator" w:id="0">
    <w:p w:rsidR="00AD1321" w:rsidRDefault="00AD1321" w:rsidP="00026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32"/>
    <w:rsid w:val="00026E74"/>
    <w:rsid w:val="000809FF"/>
    <w:rsid w:val="000D7632"/>
    <w:rsid w:val="00127E1C"/>
    <w:rsid w:val="001B078A"/>
    <w:rsid w:val="00233A19"/>
    <w:rsid w:val="002B2835"/>
    <w:rsid w:val="00404D84"/>
    <w:rsid w:val="00472E04"/>
    <w:rsid w:val="00494D02"/>
    <w:rsid w:val="005A6C4D"/>
    <w:rsid w:val="00776BD9"/>
    <w:rsid w:val="00795F37"/>
    <w:rsid w:val="009B5A7A"/>
    <w:rsid w:val="00A215DD"/>
    <w:rsid w:val="00A947E1"/>
    <w:rsid w:val="00AD1321"/>
    <w:rsid w:val="00AD6DF5"/>
    <w:rsid w:val="00BA3F20"/>
    <w:rsid w:val="00BE7FBB"/>
    <w:rsid w:val="00F1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466A5-D60F-41F3-BB79-86D2CB15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E74"/>
  </w:style>
  <w:style w:type="paragraph" w:styleId="Footer">
    <w:name w:val="footer"/>
    <w:basedOn w:val="Normal"/>
    <w:link w:val="FooterChar"/>
    <w:uiPriority w:val="99"/>
    <w:unhideWhenUsed/>
    <w:rsid w:val="00026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fkammer</dc:creator>
  <cp:keywords/>
  <dc:description/>
  <cp:lastModifiedBy>fkammer</cp:lastModifiedBy>
  <cp:revision>10</cp:revision>
  <cp:lastPrinted>2017-03-17T20:42:00Z</cp:lastPrinted>
  <dcterms:created xsi:type="dcterms:W3CDTF">2017-03-16T21:20:00Z</dcterms:created>
  <dcterms:modified xsi:type="dcterms:W3CDTF">2017-03-17T20:45:00Z</dcterms:modified>
</cp:coreProperties>
</file>